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8E" w:rsidRDefault="001A288E">
      <w:pPr>
        <w:rPr>
          <w:b/>
        </w:rPr>
      </w:pPr>
    </w:p>
    <w:p w:rsidR="001A288E" w:rsidRDefault="001A288E">
      <w:pPr>
        <w:rPr>
          <w:b/>
        </w:rPr>
      </w:pPr>
    </w:p>
    <w:tbl>
      <w:tblPr>
        <w:tblpPr w:leftFromText="141" w:rightFromText="141" w:vertAnchor="page" w:horzAnchor="margin" w:tblpXSpec="center" w:tblpY="1126"/>
        <w:tblW w:w="101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1782"/>
        <w:gridCol w:w="160"/>
        <w:gridCol w:w="1380"/>
        <w:gridCol w:w="616"/>
        <w:gridCol w:w="1530"/>
        <w:gridCol w:w="545"/>
        <w:gridCol w:w="2857"/>
      </w:tblGrid>
      <w:tr w:rsidR="004C4C6C" w:rsidRPr="00ED292F" w:rsidTr="004C4C6C">
        <w:trPr>
          <w:cantSplit/>
          <w:trHeight w:val="276"/>
        </w:trPr>
        <w:tc>
          <w:tcPr>
            <w:tcW w:w="10135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4C4C6C" w:rsidRPr="00ED292F" w:rsidTr="004C4C6C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rPr>
                <w:b/>
                <w:szCs w:val="24"/>
              </w:rPr>
            </w:pPr>
          </w:p>
        </w:tc>
      </w:tr>
      <w:tr w:rsidR="004C4C6C" w:rsidRPr="00ED292F" w:rsidTr="004C4C6C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rPr>
                <w:b/>
                <w:szCs w:val="24"/>
              </w:rPr>
            </w:pPr>
          </w:p>
        </w:tc>
      </w:tr>
      <w:tr w:rsidR="004C4C6C" w:rsidRPr="00ED292F" w:rsidTr="004C4C6C">
        <w:trPr>
          <w:trHeight w:val="189"/>
        </w:trPr>
        <w:tc>
          <w:tcPr>
            <w:tcW w:w="10135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991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10"/>
            </w:tblGrid>
            <w:tr w:rsidR="004C4C6C" w:rsidRPr="00DC2AB6" w:rsidTr="00D35B5C">
              <w:trPr>
                <w:trHeight w:val="427"/>
              </w:trPr>
              <w:tc>
                <w:tcPr>
                  <w:tcW w:w="9910" w:type="dxa"/>
                </w:tcPr>
                <w:p w:rsidR="004C4C6C" w:rsidRPr="001A288E" w:rsidRDefault="004C4C6C" w:rsidP="004C4C6C">
                  <w:pPr>
                    <w:framePr w:hSpace="141" w:wrap="around" w:vAnchor="page" w:hAnchor="margin" w:xAlign="center" w:y="1126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1A288E">
                    <w:rPr>
                      <w:b/>
                      <w:szCs w:val="24"/>
                    </w:rPr>
                    <w:t>Veřejná zakázka malého rozsahu, zadávaná mimo režim zákona č. 137/2006 Sb. o veřejných zakázkách</w:t>
                  </w:r>
                </w:p>
              </w:tc>
            </w:tr>
          </w:tbl>
          <w:p w:rsidR="004C4C6C" w:rsidRPr="00ED292F" w:rsidRDefault="004C4C6C" w:rsidP="004C4C6C">
            <w:pPr>
              <w:jc w:val="center"/>
              <w:rPr>
                <w:b/>
                <w:szCs w:val="24"/>
              </w:rPr>
            </w:pPr>
          </w:p>
        </w:tc>
      </w:tr>
      <w:tr w:rsidR="004C4C6C" w:rsidRPr="00ED292F" w:rsidTr="004C4C6C">
        <w:trPr>
          <w:cantSplit/>
          <w:trHeight w:val="276"/>
        </w:trPr>
        <w:tc>
          <w:tcPr>
            <w:tcW w:w="126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88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Default="004C4C6C" w:rsidP="004C4C6C">
            <w:pPr>
              <w:pStyle w:val="Nadpis1"/>
              <w:ind w:left="720" w:hanging="436"/>
              <w:rPr>
                <w:b w:val="0"/>
                <w:bCs/>
                <w:sz w:val="24"/>
                <w:szCs w:val="24"/>
              </w:rPr>
            </w:pPr>
          </w:p>
          <w:p w:rsidR="004C4C6C" w:rsidRDefault="004C4C6C" w:rsidP="004C4C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97B">
              <w:rPr>
                <w:b/>
              </w:rPr>
              <w:t>„Výkon funkce odborného lesního hospodáře podle ustanovení §</w:t>
            </w:r>
            <w:r>
              <w:rPr>
                <w:b/>
              </w:rPr>
              <w:t xml:space="preserve"> </w:t>
            </w:r>
            <w:r w:rsidRPr="00B2397B">
              <w:rPr>
                <w:b/>
              </w:rPr>
              <w:t>37 z</w:t>
            </w:r>
            <w:r w:rsidR="00012A4F">
              <w:rPr>
                <w:b/>
              </w:rPr>
              <w:t xml:space="preserve">ákona č. 289/1995 Sb., </w:t>
            </w:r>
            <w:r w:rsidR="00012A4F" w:rsidRPr="00012A4F">
              <w:rPr>
                <w:b/>
              </w:rPr>
              <w:t>o lesích a o změně a doplnění některých zákonů (lesní zákon)</w:t>
            </w:r>
            <w:r w:rsidR="00012A4F">
              <w:rPr>
                <w:b/>
              </w:rPr>
              <w:t>"</w:t>
            </w:r>
          </w:p>
          <w:p w:rsidR="004C4C6C" w:rsidRPr="004C4C6C" w:rsidRDefault="004C4C6C" w:rsidP="004C4C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4C4C6C" w:rsidRPr="00ED292F" w:rsidTr="004C4C6C">
        <w:trPr>
          <w:cantSplit/>
          <w:trHeight w:val="365"/>
        </w:trPr>
        <w:tc>
          <w:tcPr>
            <w:tcW w:w="126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rPr>
                <w:b/>
                <w:szCs w:val="24"/>
              </w:rPr>
            </w:pPr>
          </w:p>
        </w:tc>
        <w:tc>
          <w:tcPr>
            <w:tcW w:w="88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rPr>
                <w:b/>
                <w:szCs w:val="24"/>
              </w:rPr>
            </w:pPr>
          </w:p>
        </w:tc>
      </w:tr>
      <w:tr w:rsidR="004C4C6C" w:rsidRPr="00ED292F" w:rsidTr="004C4C6C">
        <w:trPr>
          <w:trHeight w:val="285"/>
        </w:trPr>
        <w:tc>
          <w:tcPr>
            <w:tcW w:w="10135" w:type="dxa"/>
            <w:gridSpan w:val="8"/>
            <w:tcBorders>
              <w:top w:val="nil"/>
            </w:tcBorders>
            <w:vAlign w:val="center"/>
          </w:tcPr>
          <w:p w:rsidR="004C4C6C" w:rsidRPr="00ED292F" w:rsidRDefault="004C4C6C" w:rsidP="004C4C6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4C4C6C" w:rsidRPr="00ED292F" w:rsidTr="004C4C6C">
        <w:trPr>
          <w:trHeight w:val="243"/>
        </w:trPr>
        <w:tc>
          <w:tcPr>
            <w:tcW w:w="10135" w:type="dxa"/>
            <w:gridSpan w:val="8"/>
            <w:vAlign w:val="bottom"/>
          </w:tcPr>
          <w:p w:rsidR="004C4C6C" w:rsidRPr="00ED292F" w:rsidRDefault="004C4C6C" w:rsidP="004C4C6C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 </w:t>
            </w:r>
            <w:proofErr w:type="gramStart"/>
            <w:r>
              <w:rPr>
                <w:szCs w:val="24"/>
              </w:rPr>
              <w:t>O.h.</w:t>
            </w:r>
            <w:proofErr w:type="gramEnd"/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  <w:r>
              <w:rPr>
                <w:szCs w:val="24"/>
              </w:rPr>
              <w:t>Petr Hudousek, starosta města</w:t>
            </w: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  <w:r>
              <w:rPr>
                <w:szCs w:val="24"/>
              </w:rPr>
              <w:t>Petr Lavrenčík</w:t>
            </w: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  <w:r>
              <w:rPr>
                <w:szCs w:val="24"/>
              </w:rPr>
              <w:t>494379027,736752209</w:t>
            </w: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7104D2" w:rsidP="004C4C6C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="004C4C6C" w:rsidRPr="0053177A">
                <w:rPr>
                  <w:rStyle w:val="Hypertextovodkaz"/>
                  <w:szCs w:val="24"/>
                </w:rPr>
                <w:t>petr.lavrencik@mu.rokytnice.cz</w:t>
              </w:r>
            </w:hyperlink>
          </w:p>
        </w:tc>
      </w:tr>
      <w:tr w:rsidR="004C4C6C" w:rsidRPr="00ED292F" w:rsidTr="004C4C6C">
        <w:trPr>
          <w:trHeight w:val="243"/>
        </w:trPr>
        <w:tc>
          <w:tcPr>
            <w:tcW w:w="10135" w:type="dxa"/>
            <w:gridSpan w:val="8"/>
            <w:tcBorders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tcBorders>
              <w:top w:val="nil"/>
            </w:tcBorders>
            <w:vAlign w:val="center"/>
          </w:tcPr>
          <w:p w:rsidR="004C4C6C" w:rsidRPr="00ED292F" w:rsidRDefault="004C4C6C" w:rsidP="004C4C6C">
            <w:pPr>
              <w:rPr>
                <w:b/>
                <w:szCs w:val="24"/>
              </w:rPr>
            </w:pP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282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Nabídková cena za </w:t>
            </w:r>
            <w:r>
              <w:rPr>
                <w:b/>
                <w:szCs w:val="24"/>
              </w:rPr>
              <w:t xml:space="preserve">1 ha / 1 den </w:t>
            </w:r>
            <w:r w:rsidRPr="00ED292F">
              <w:rPr>
                <w:b/>
                <w:szCs w:val="24"/>
              </w:rPr>
              <w:t>plnění zakázky v</w:t>
            </w:r>
            <w:r>
              <w:rPr>
                <w:b/>
                <w:szCs w:val="24"/>
              </w:rPr>
              <w:t> </w:t>
            </w:r>
            <w:r w:rsidRPr="00ED292F">
              <w:rPr>
                <w:b/>
                <w:szCs w:val="24"/>
              </w:rPr>
              <w:t>Kč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4C4C6C" w:rsidRPr="00ED292F" w:rsidTr="004C4C6C">
        <w:trPr>
          <w:trHeight w:val="189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bez DPH: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Samostatně DPH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včetně DPH:</w:t>
            </w:r>
          </w:p>
        </w:tc>
      </w:tr>
      <w:tr w:rsidR="004C4C6C" w:rsidRPr="00ED292F" w:rsidTr="004C4C6C">
        <w:trPr>
          <w:trHeight w:val="189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Default="004C4C6C" w:rsidP="004C4C6C">
            <w:pPr>
              <w:jc w:val="center"/>
              <w:rPr>
                <w:b/>
                <w:szCs w:val="24"/>
              </w:rPr>
            </w:pPr>
          </w:p>
          <w:p w:rsidR="004C4C6C" w:rsidRDefault="004C4C6C" w:rsidP="004C4C6C">
            <w:pPr>
              <w:jc w:val="center"/>
              <w:rPr>
                <w:b/>
                <w:szCs w:val="24"/>
              </w:rPr>
            </w:pPr>
          </w:p>
          <w:p w:rsidR="004C4C6C" w:rsidRDefault="004C4C6C" w:rsidP="004C4C6C">
            <w:pPr>
              <w:jc w:val="center"/>
              <w:rPr>
                <w:b/>
                <w:szCs w:val="24"/>
              </w:rPr>
            </w:pPr>
          </w:p>
          <w:p w:rsidR="004C4C6C" w:rsidRDefault="004C4C6C" w:rsidP="004C4C6C">
            <w:pPr>
              <w:jc w:val="center"/>
              <w:rPr>
                <w:b/>
                <w:szCs w:val="24"/>
              </w:rPr>
            </w:pPr>
          </w:p>
          <w:p w:rsidR="004C4C6C" w:rsidRDefault="004C4C6C" w:rsidP="004C4C6C">
            <w:pPr>
              <w:jc w:val="center"/>
              <w:rPr>
                <w:b/>
                <w:szCs w:val="24"/>
              </w:rPr>
            </w:pPr>
          </w:p>
          <w:p w:rsidR="004C4C6C" w:rsidRPr="00ED292F" w:rsidRDefault="004C4C6C" w:rsidP="004C4C6C">
            <w:pPr>
              <w:rPr>
                <w:b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jc w:val="center"/>
              <w:rPr>
                <w:b/>
                <w:szCs w:val="24"/>
              </w:rPr>
            </w:pPr>
          </w:p>
        </w:tc>
      </w:tr>
      <w:tr w:rsidR="004C4C6C" w:rsidRPr="00ED292F" w:rsidTr="004C4C6C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</w:tc>
      </w:tr>
      <w:tr w:rsidR="004C4C6C" w:rsidRPr="00ED292F" w:rsidTr="004C4C6C">
        <w:trPr>
          <w:trHeight w:val="1138"/>
        </w:trPr>
        <w:tc>
          <w:tcPr>
            <w:tcW w:w="4587" w:type="dxa"/>
            <w:gridSpan w:val="4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4C4C6C" w:rsidRPr="00ED292F" w:rsidRDefault="004C4C6C" w:rsidP="004C4C6C">
            <w:pPr>
              <w:rPr>
                <w:b/>
                <w:szCs w:val="24"/>
              </w:rPr>
            </w:pPr>
          </w:p>
          <w:p w:rsidR="004C4C6C" w:rsidRPr="00ED292F" w:rsidRDefault="004C4C6C" w:rsidP="004C4C6C">
            <w:pPr>
              <w:rPr>
                <w:b/>
                <w:szCs w:val="24"/>
              </w:rPr>
            </w:pPr>
          </w:p>
          <w:p w:rsidR="004C4C6C" w:rsidRPr="001F7BB5" w:rsidRDefault="004C4C6C" w:rsidP="004C4C6C">
            <w:pPr>
              <w:rPr>
                <w:szCs w:val="24"/>
              </w:rPr>
            </w:pPr>
            <w:r w:rsidRPr="001F7BB5">
              <w:rPr>
                <w:szCs w:val="24"/>
              </w:rPr>
              <w:t>v…………………dne……………</w:t>
            </w:r>
            <w:r>
              <w:rPr>
                <w:szCs w:val="24"/>
              </w:rPr>
              <w:t>…….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4C4C6C" w:rsidRPr="00ED292F" w:rsidRDefault="004C4C6C" w:rsidP="004C4C6C">
            <w:pPr>
              <w:jc w:val="center"/>
              <w:rPr>
                <w:szCs w:val="24"/>
              </w:rPr>
            </w:pPr>
          </w:p>
          <w:p w:rsidR="004C4C6C" w:rsidRDefault="004C4C6C" w:rsidP="004C4C6C">
            <w:pPr>
              <w:jc w:val="center"/>
              <w:rPr>
                <w:szCs w:val="24"/>
              </w:rPr>
            </w:pPr>
          </w:p>
          <w:p w:rsidR="004C4C6C" w:rsidRDefault="004C4C6C" w:rsidP="004C4C6C">
            <w:pPr>
              <w:jc w:val="center"/>
              <w:rPr>
                <w:szCs w:val="24"/>
              </w:rPr>
            </w:pPr>
          </w:p>
          <w:p w:rsidR="004C4C6C" w:rsidRPr="00ED292F" w:rsidRDefault="004C4C6C" w:rsidP="004C4C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</w:t>
            </w:r>
          </w:p>
          <w:p w:rsidR="004C4C6C" w:rsidRPr="00ED292F" w:rsidRDefault="004C4C6C" w:rsidP="004C4C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  <w:tc>
          <w:tcPr>
            <w:tcW w:w="2857" w:type="dxa"/>
            <w:tcBorders>
              <w:top w:val="single" w:sz="6" w:space="0" w:color="auto"/>
              <w:bottom w:val="double" w:sz="12" w:space="0" w:color="auto"/>
            </w:tcBorders>
            <w:vAlign w:val="bottom"/>
          </w:tcPr>
          <w:p w:rsidR="004C4C6C" w:rsidRPr="00ED292F" w:rsidRDefault="004C4C6C" w:rsidP="004C4C6C">
            <w:pPr>
              <w:jc w:val="center"/>
              <w:rPr>
                <w:szCs w:val="24"/>
              </w:rPr>
            </w:pPr>
            <w:r w:rsidRPr="00ED292F">
              <w:rPr>
                <w:szCs w:val="24"/>
              </w:rPr>
              <w:t>razítko</w:t>
            </w:r>
          </w:p>
        </w:tc>
      </w:tr>
    </w:tbl>
    <w:p w:rsidR="00756DBA" w:rsidRPr="00040D3C" w:rsidRDefault="00A62669" w:rsidP="004C4C6C">
      <w:pPr>
        <w:rPr>
          <w:b/>
        </w:rPr>
      </w:pPr>
    </w:p>
    <w:sectPr w:rsidR="00756DBA" w:rsidRPr="00040D3C" w:rsidSect="001A28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D3C"/>
    <w:rsid w:val="00012A4F"/>
    <w:rsid w:val="00040D3C"/>
    <w:rsid w:val="00057968"/>
    <w:rsid w:val="00124064"/>
    <w:rsid w:val="00172CE2"/>
    <w:rsid w:val="001A288E"/>
    <w:rsid w:val="00297E40"/>
    <w:rsid w:val="00306812"/>
    <w:rsid w:val="0034516A"/>
    <w:rsid w:val="00455656"/>
    <w:rsid w:val="00484DB3"/>
    <w:rsid w:val="004B7144"/>
    <w:rsid w:val="004C4C6C"/>
    <w:rsid w:val="005A570B"/>
    <w:rsid w:val="00602348"/>
    <w:rsid w:val="00684AAD"/>
    <w:rsid w:val="007104D2"/>
    <w:rsid w:val="00724B85"/>
    <w:rsid w:val="007B277B"/>
    <w:rsid w:val="00826DBD"/>
    <w:rsid w:val="009A30E7"/>
    <w:rsid w:val="009E1062"/>
    <w:rsid w:val="00A62669"/>
    <w:rsid w:val="00A71A2D"/>
    <w:rsid w:val="00A8686F"/>
    <w:rsid w:val="00AF436E"/>
    <w:rsid w:val="00B8737F"/>
    <w:rsid w:val="00C248CB"/>
    <w:rsid w:val="00C43E98"/>
    <w:rsid w:val="00E5082C"/>
    <w:rsid w:val="00F1553E"/>
    <w:rsid w:val="00FC3338"/>
    <w:rsid w:val="00FD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277B"/>
    <w:pPr>
      <w:keepNext/>
      <w:outlineLvl w:val="0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7B277B"/>
    <w:rPr>
      <w:rFonts w:ascii="Arial" w:eastAsia="Times New Roman" w:hAnsi="Arial" w:cs="Times New Roman"/>
      <w:b/>
      <w:sz w:val="4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.lavrencik@mu.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petr lavrencik</cp:lastModifiedBy>
  <cp:revision>2</cp:revision>
  <dcterms:created xsi:type="dcterms:W3CDTF">2015-08-27T09:19:00Z</dcterms:created>
  <dcterms:modified xsi:type="dcterms:W3CDTF">2015-08-27T09:19:00Z</dcterms:modified>
</cp:coreProperties>
</file>